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C00B" w14:textId="11A0302E" w:rsidR="00B36CF7" w:rsidRPr="00F26B1C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#119bis-e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D74657" w:rsidRPr="00D94362">
        <w:rPr>
          <w:rFonts w:ascii="Arial" w:hAnsi="Arial" w:cs="Arial"/>
          <w:b/>
          <w:bCs/>
          <w:lang w:val="en-US"/>
        </w:rPr>
        <w:t>R2-2210059</w:t>
      </w:r>
    </w:p>
    <w:p w14:paraId="27CAEAD4" w14:textId="6BC94095" w:rsidR="00D92427" w:rsidRPr="00A20554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F26B1C">
        <w:rPr>
          <w:rFonts w:ascii="Arial" w:hAnsi="Arial" w:cs="Arial" w:hint="eastAsia"/>
          <w:b/>
          <w:bCs/>
          <w:lang w:val="en-US"/>
        </w:rPr>
        <w:t>Electronic Meeting</w:t>
      </w:r>
      <w:r w:rsidRPr="00F26B1C">
        <w:rPr>
          <w:rFonts w:ascii="Arial" w:hAnsi="Arial" w:cs="Arial"/>
          <w:b/>
          <w:bCs/>
          <w:lang w:val="en-US"/>
        </w:rPr>
        <w:t xml:space="preserve">, 10 </w:t>
      </w:r>
      <w:r w:rsidRPr="00F26B1C">
        <w:rPr>
          <w:rFonts w:ascii="Arial" w:hAnsi="Arial" w:cs="Arial" w:hint="eastAsia"/>
          <w:b/>
          <w:bCs/>
          <w:lang w:val="en-US"/>
        </w:rPr>
        <w:t>-</w:t>
      </w:r>
      <w:r w:rsidRPr="00F26B1C">
        <w:rPr>
          <w:rFonts w:ascii="Arial" w:hAnsi="Arial" w:cs="Arial"/>
          <w:b/>
          <w:bCs/>
          <w:lang w:val="en-US"/>
        </w:rPr>
        <w:t xml:space="preserve"> 19 October,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bookmarkStart w:id="0" w:name="_GoBack"/>
      <w:bookmarkEnd w:id="0"/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499FF34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624FF" w:rsidRPr="001624FF">
        <w:rPr>
          <w:rFonts w:ascii="Arial" w:hAnsi="Arial" w:cs="Arial"/>
          <w:b/>
          <w:bCs/>
          <w:lang w:val="en-US" w:eastAsia="en-US"/>
        </w:rPr>
        <w:t xml:space="preserve">Discussion on </w:t>
      </w:r>
      <w:r w:rsidR="0088027F">
        <w:rPr>
          <w:rFonts w:ascii="Arial" w:hAnsi="Arial" w:cs="Arial"/>
          <w:b/>
          <w:bCs/>
          <w:lang w:val="en-US" w:eastAsia="en-US"/>
        </w:rPr>
        <w:t>prioritized</w:t>
      </w:r>
      <w:r w:rsidR="00717482">
        <w:rPr>
          <w:rFonts w:ascii="Arial" w:hAnsi="Arial" w:cs="Arial"/>
          <w:b/>
          <w:bCs/>
          <w:lang w:val="en-US" w:eastAsia="en-US"/>
        </w:rPr>
        <w:t xml:space="preserve"> scenarios </w:t>
      </w:r>
      <w:r w:rsidR="0066638E">
        <w:rPr>
          <w:rFonts w:ascii="Arial" w:hAnsi="Arial" w:cs="Arial" w:hint="eastAsia"/>
          <w:b/>
          <w:bCs/>
          <w:lang w:val="en-US" w:eastAsia="en-US"/>
        </w:rPr>
        <w:t>fo</w:t>
      </w:r>
      <w:r w:rsidR="0066638E">
        <w:rPr>
          <w:rFonts w:ascii="Arial" w:hAnsi="Arial" w:cs="Arial"/>
          <w:b/>
          <w:bCs/>
          <w:lang w:val="en-US" w:eastAsia="en-US"/>
        </w:rPr>
        <w:t xml:space="preserve">r </w:t>
      </w:r>
      <w:r w:rsidR="0066638E" w:rsidRPr="00717482">
        <w:rPr>
          <w:rFonts w:ascii="Arial" w:hAnsi="Arial" w:cs="Arial"/>
          <w:b/>
          <w:bCs/>
          <w:lang w:val="en-US" w:eastAsia="en-US"/>
        </w:rPr>
        <w:t>temporary UE capability restriction</w:t>
      </w:r>
    </w:p>
    <w:p w14:paraId="12450CE5" w14:textId="4D19CF8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EA7769">
        <w:rPr>
          <w:rFonts w:ascii="Arial" w:hAnsi="Arial" w:cs="Arial"/>
          <w:b/>
          <w:bCs/>
          <w:lang w:val="en-US" w:eastAsia="en-US"/>
        </w:rPr>
        <w:t>17.2.1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0D1C4623" w14:textId="7C0C0AB9" w:rsidR="00B13802" w:rsidRDefault="00B13802" w:rsidP="00140B1F">
      <w:r>
        <w:t>According to the WID</w:t>
      </w:r>
      <w:r w:rsidR="00FB5AA9">
        <w:t xml:space="preserve"> [1]</w:t>
      </w:r>
      <w:r>
        <w:t xml:space="preserve"> of the Rel-18 </w:t>
      </w:r>
      <w:r w:rsidR="00713255">
        <w:t>MUSIM</w:t>
      </w:r>
      <w:r>
        <w:t xml:space="preserve">, </w:t>
      </w:r>
      <w:r w:rsidR="00713255">
        <w:t>the main objective is to identify the issues and solutions on the capability sharing between two SIMs</w:t>
      </w:r>
      <w:r w:rsidR="003D19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1941" w14:paraId="70B860D6" w14:textId="77777777" w:rsidTr="003D1941">
        <w:tc>
          <w:tcPr>
            <w:tcW w:w="9855" w:type="dxa"/>
          </w:tcPr>
          <w:p w14:paraId="1942C7DE" w14:textId="77777777" w:rsidR="002C4590" w:rsidRDefault="002C4590" w:rsidP="002C4590">
            <w:pPr>
              <w:spacing w:after="0"/>
              <w:rPr>
                <w:bCs/>
                <w:sz w:val="20"/>
              </w:rPr>
            </w:pPr>
            <w:r>
              <w:rPr>
                <w:bCs/>
                <w:lang w:val="en-US"/>
              </w:rPr>
              <w:t xml:space="preserve">1. </w:t>
            </w:r>
            <w:r>
              <w:rPr>
                <w:bCs/>
              </w:rPr>
              <w:t>Enhancements for MUSIM procedures to operate in RRC_CONNECTED state simultaneously in NW A and NW B. [</w:t>
            </w:r>
            <w:r>
              <w:rPr>
                <w:b/>
              </w:rPr>
              <w:t>RAN2</w:t>
            </w:r>
            <w:r>
              <w:rPr>
                <w:bCs/>
              </w:rPr>
              <w:t>, RAN3, RAN4].</w:t>
            </w:r>
          </w:p>
          <w:p w14:paraId="31FA43BA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6904F343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/>
              </w:rPr>
              <w:t>RAT Concurrency:</w:t>
            </w:r>
            <w:r>
              <w:rPr>
                <w:bCs/>
              </w:rPr>
              <w:t xml:space="preserve"> Network A is NR SA (with CA) or NR DC. Network B can either be LTE or NR.</w:t>
            </w:r>
          </w:p>
          <w:p w14:paraId="7DF5301F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/>
              </w:rPr>
              <w:t>Applicable UE architecture:</w:t>
            </w:r>
            <w:r>
              <w:rPr>
                <w:bCs/>
              </w:rPr>
              <w:t xml:space="preserve"> Dual-RX/Dual-TX UE</w:t>
            </w:r>
          </w:p>
          <w:p w14:paraId="42440CD9" w14:textId="77777777" w:rsidR="002C4590" w:rsidRDefault="002C4590" w:rsidP="002C4590">
            <w:pPr>
              <w:spacing w:after="0"/>
              <w:rPr>
                <w:bCs/>
              </w:rPr>
            </w:pPr>
          </w:p>
          <w:p w14:paraId="47ADB6C6" w14:textId="77777777" w:rsidR="002C4590" w:rsidRDefault="002C4590" w:rsidP="002C4590">
            <w:pPr>
              <w:spacing w:after="0"/>
              <w:ind w:firstLine="360"/>
              <w:rPr>
                <w:bCs/>
              </w:rPr>
            </w:pPr>
            <w:r>
              <w:rPr>
                <w:bCs/>
              </w:rPr>
              <w:t>The work item shall identify whether the WI will have RAN3 or RAN4 impacts by RAN#99 [</w:t>
            </w:r>
            <w:r>
              <w:rPr>
                <w:b/>
              </w:rPr>
              <w:t>RAN2</w:t>
            </w:r>
            <w:r>
              <w:rPr>
                <w:bCs/>
              </w:rPr>
              <w:t>].</w:t>
            </w:r>
          </w:p>
          <w:p w14:paraId="64B78D66" w14:textId="6C5F2607" w:rsidR="003D1941" w:rsidRPr="00A150D9" w:rsidRDefault="003D1941" w:rsidP="00140B1F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</w:p>
        </w:tc>
      </w:tr>
    </w:tbl>
    <w:p w14:paraId="2DC411ED" w14:textId="35084DC9" w:rsidR="00DB51CA" w:rsidRDefault="000F649C" w:rsidP="00140B1F">
      <w:r>
        <w:t xml:space="preserve">In this contribution, we provide our understandings on the applicable scenarios which should be prioritized for the </w:t>
      </w:r>
      <w:r>
        <w:rPr>
          <w:bCs/>
        </w:rPr>
        <w:t>temporary UE capability restriction.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392B84A2" w:rsidR="00BE13E3" w:rsidRPr="00ED7A35" w:rsidRDefault="00A873F8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 xml:space="preserve">Scenarios for </w:t>
      </w:r>
      <w:r w:rsidR="005B7290">
        <w:rPr>
          <w:bCs/>
        </w:rPr>
        <w:t>temporary UE capability restriction</w:t>
      </w:r>
    </w:p>
    <w:p w14:paraId="0DEA87BF" w14:textId="3524C188" w:rsidR="00617524" w:rsidRDefault="00331718" w:rsidP="0085302D">
      <w:r w:rsidRPr="00331718">
        <w:rPr>
          <w:lang w:eastAsia="ko-KR"/>
        </w:rPr>
        <w:t>First</w:t>
      </w:r>
      <w:r>
        <w:rPr>
          <w:lang w:eastAsia="ko-KR"/>
        </w:rPr>
        <w:t xml:space="preserve">ly, we think that </w:t>
      </w:r>
      <w:r w:rsidR="00DB0A32">
        <w:rPr>
          <w:lang w:eastAsia="ko-KR"/>
        </w:rPr>
        <w:t>when the UE has two SIMs</w:t>
      </w:r>
      <w:r w:rsidR="00D002BD">
        <w:rPr>
          <w:lang w:eastAsia="ko-KR"/>
        </w:rPr>
        <w:t>, both SIMs could be in RRC_CONNECTED, or either of the two SIMs is RRC_CONNECTED</w:t>
      </w:r>
      <w:r w:rsidR="00802BE8">
        <w:rPr>
          <w:lang w:eastAsia="ko-KR"/>
        </w:rPr>
        <w:t xml:space="preserve">. </w:t>
      </w:r>
      <w:r w:rsidR="0059515F">
        <w:rPr>
          <w:lang w:eastAsia="ko-KR"/>
        </w:rPr>
        <w:t>W</w:t>
      </w:r>
      <w:r w:rsidR="00802BE8">
        <w:rPr>
          <w:lang w:eastAsia="ko-KR"/>
        </w:rPr>
        <w:t xml:space="preserve">hen there is only one SIM in RRC_CONNECTED, as the RRC_IDLE/INACTIVE SIM in most time does not use the shared </w:t>
      </w:r>
      <w:r w:rsidR="00802BE8">
        <w:rPr>
          <w:rFonts w:hint="eastAsia"/>
        </w:rPr>
        <w:t>UE</w:t>
      </w:r>
      <w:r w:rsidR="00802BE8">
        <w:rPr>
          <w:lang w:eastAsia="ko-KR"/>
        </w:rPr>
        <w:t xml:space="preserve"> </w:t>
      </w:r>
      <w:proofErr w:type="spellStart"/>
      <w:r w:rsidR="00A50920">
        <w:rPr>
          <w:lang w:eastAsia="ko-KR"/>
        </w:rPr>
        <w:t>Uu</w:t>
      </w:r>
      <w:proofErr w:type="spellEnd"/>
      <w:r w:rsidR="00A50920">
        <w:rPr>
          <w:lang w:eastAsia="ko-KR"/>
        </w:rPr>
        <w:t xml:space="preserve"> capability</w:t>
      </w:r>
      <w:r w:rsidR="008E7CEA">
        <w:rPr>
          <w:lang w:eastAsia="ko-KR"/>
        </w:rPr>
        <w:t>,</w:t>
      </w:r>
      <w:r w:rsidR="00257C34">
        <w:rPr>
          <w:lang w:eastAsia="ko-KR"/>
        </w:rPr>
        <w:t xml:space="preserve"> </w:t>
      </w:r>
      <w:r w:rsidR="004D48F8">
        <w:rPr>
          <w:lang w:eastAsia="ko-KR"/>
        </w:rPr>
        <w:t>the performance of the SIM in RRC_CONNECTED is not impacted too much</w:t>
      </w:r>
      <w:r w:rsidR="0059515F">
        <w:rPr>
          <w:lang w:eastAsia="ko-KR"/>
        </w:rPr>
        <w:t>. However</w:t>
      </w:r>
      <w:r w:rsidR="008E424A">
        <w:rPr>
          <w:lang w:eastAsia="ko-KR"/>
        </w:rPr>
        <w:t>,</w:t>
      </w:r>
      <w:r w:rsidR="00B845D1">
        <w:rPr>
          <w:lang w:eastAsia="ko-KR"/>
        </w:rPr>
        <w:t xml:space="preserve"> when both SIMs are in RRC_CONNECTED</w:t>
      </w:r>
      <w:r w:rsidR="00DD3491">
        <w:rPr>
          <w:lang w:eastAsia="ko-KR"/>
        </w:rPr>
        <w:t xml:space="preserve">, the baseband/RF capability will be shared between two SIMs. If a </w:t>
      </w:r>
      <w:proofErr w:type="spellStart"/>
      <w:r w:rsidR="00DD3491">
        <w:rPr>
          <w:lang w:eastAsia="ko-KR"/>
        </w:rPr>
        <w:t>gNB</w:t>
      </w:r>
      <w:proofErr w:type="spellEnd"/>
      <w:r w:rsidR="00DD3491">
        <w:rPr>
          <w:lang w:eastAsia="ko-KR"/>
        </w:rPr>
        <w:t xml:space="preserve"> still uses the full UE capability for TX/RX, </w:t>
      </w:r>
      <w:r w:rsidR="00CB40DE">
        <w:t>the transmission performance</w:t>
      </w:r>
      <w:r w:rsidR="003263D9">
        <w:t xml:space="preserve"> (e.g. packet loss or throughput)</w:t>
      </w:r>
      <w:r w:rsidR="00CB40DE">
        <w:t xml:space="preserve"> of the CONNECTED UE will be </w:t>
      </w:r>
      <w:r w:rsidR="003263D9">
        <w:t>heavily</w:t>
      </w:r>
      <w:r w:rsidR="00CB40DE">
        <w:t xml:space="preserve"> impacted.</w:t>
      </w:r>
    </w:p>
    <w:p w14:paraId="5E213DF2" w14:textId="522644E6" w:rsidR="008E424A" w:rsidRPr="00AE0B4A" w:rsidRDefault="008E424A" w:rsidP="0085302D">
      <w:pPr>
        <w:rPr>
          <w:b/>
          <w:lang w:eastAsia="ko-KR"/>
        </w:rPr>
      </w:pPr>
      <w:r w:rsidRPr="00AE0B4A">
        <w:rPr>
          <w:b/>
          <w:lang w:eastAsia="ko-KR"/>
        </w:rPr>
        <w:t xml:space="preserve">Proposal </w:t>
      </w:r>
      <w:r w:rsidR="00606613" w:rsidRPr="00AE0B4A">
        <w:rPr>
          <w:b/>
          <w:lang w:eastAsia="ko-KR"/>
        </w:rPr>
        <w:t xml:space="preserve">1: </w:t>
      </w:r>
      <w:r w:rsidR="007F7D78" w:rsidRPr="00AE0B4A">
        <w:rPr>
          <w:b/>
          <w:lang w:eastAsia="ko-KR"/>
        </w:rPr>
        <w:t>The scenario where two SIMs are in RRC_CONNECTED is prioritized.</w:t>
      </w:r>
    </w:p>
    <w:p w14:paraId="389CFC52" w14:textId="77777777" w:rsidR="002A02AF" w:rsidRDefault="002A02AF" w:rsidP="002A02AF">
      <w:pPr>
        <w:rPr>
          <w:lang w:eastAsia="ko-KR"/>
        </w:rPr>
      </w:pPr>
      <w:r>
        <w:rPr>
          <w:lang w:eastAsia="ko-KR"/>
        </w:rPr>
        <w:t>When the two SIMs are simultaneously active in RRC_CONNECTED, the serving carriers for the two SIMs should belong to the same band combination. Then the UE capability belonging to the same BC could be shared.</w:t>
      </w:r>
    </w:p>
    <w:p w14:paraId="79889A32" w14:textId="27FA7163" w:rsidR="002A02AF" w:rsidRPr="00B774F0" w:rsidRDefault="002A02AF" w:rsidP="002A02AF">
      <w:pPr>
        <w:rPr>
          <w:b/>
          <w:lang w:eastAsia="ko-KR"/>
        </w:rPr>
      </w:pPr>
      <w:r w:rsidRPr="00B774F0">
        <w:rPr>
          <w:b/>
          <w:lang w:eastAsia="ko-KR"/>
        </w:rPr>
        <w:lastRenderedPageBreak/>
        <w:t xml:space="preserve">Proposal </w:t>
      </w:r>
      <w:r w:rsidR="00D730DD" w:rsidRPr="00B774F0">
        <w:rPr>
          <w:b/>
          <w:lang w:eastAsia="ko-KR"/>
        </w:rPr>
        <w:t>2</w:t>
      </w:r>
      <w:r w:rsidRPr="00B774F0">
        <w:rPr>
          <w:b/>
          <w:lang w:eastAsia="ko-KR"/>
        </w:rPr>
        <w:t xml:space="preserve">: The scenario where </w:t>
      </w:r>
      <w:r w:rsidR="00E24C07" w:rsidRPr="00B774F0">
        <w:rPr>
          <w:b/>
          <w:lang w:eastAsia="ko-KR"/>
        </w:rPr>
        <w:t xml:space="preserve">the serving frequencies of the </w:t>
      </w:r>
      <w:r w:rsidRPr="00B774F0">
        <w:rPr>
          <w:b/>
          <w:lang w:eastAsia="ko-KR"/>
        </w:rPr>
        <w:t xml:space="preserve">two </w:t>
      </w:r>
      <w:r w:rsidR="00E24C07" w:rsidRPr="00B774F0">
        <w:rPr>
          <w:b/>
          <w:lang w:eastAsia="ko-KR"/>
        </w:rPr>
        <w:t>SIMs belong to the same band combination is prioritized.</w:t>
      </w:r>
    </w:p>
    <w:p w14:paraId="044A8D49" w14:textId="53B8D3EA" w:rsidR="00331718" w:rsidRDefault="00120811" w:rsidP="0085302D">
      <w:pPr>
        <w:rPr>
          <w:lang w:eastAsia="ko-KR"/>
        </w:rPr>
      </w:pPr>
      <w:r>
        <w:rPr>
          <w:lang w:eastAsia="ko-KR"/>
        </w:rPr>
        <w:t xml:space="preserve">Regarding the shared UE capability for two SIMs in RRC_CONNECTED, we consider that </w:t>
      </w:r>
      <w:r w:rsidR="00F421E2">
        <w:rPr>
          <w:lang w:eastAsia="ko-KR"/>
        </w:rPr>
        <w:t xml:space="preserve">the different UE implementation could share different UE capabilities, which would include RF capability and baseband </w:t>
      </w:r>
      <w:r w:rsidR="00D360EE">
        <w:rPr>
          <w:lang w:eastAsia="ko-KR"/>
        </w:rPr>
        <w:t>capability.</w:t>
      </w:r>
      <w:r w:rsidR="00F421E2">
        <w:rPr>
          <w:lang w:eastAsia="ko-KR"/>
        </w:rPr>
        <w:t xml:space="preserve"> </w:t>
      </w:r>
      <w:r w:rsidR="002D376B">
        <w:rPr>
          <w:lang w:eastAsia="ko-KR"/>
        </w:rPr>
        <w:t>Since the two SIMs need two active RRC connection</w:t>
      </w:r>
      <w:r w:rsidR="00112A77">
        <w:rPr>
          <w:lang w:eastAsia="ko-KR"/>
        </w:rPr>
        <w:t>s, this means that the UE needs to have at least two active carriers</w:t>
      </w:r>
      <w:r w:rsidR="00951935">
        <w:rPr>
          <w:lang w:eastAsia="ko-KR"/>
        </w:rPr>
        <w:t xml:space="preserve">. </w:t>
      </w:r>
      <w:r w:rsidR="002F2774">
        <w:rPr>
          <w:lang w:eastAsia="ko-KR"/>
        </w:rPr>
        <w:t xml:space="preserve">Then we think that UE capability </w:t>
      </w:r>
      <w:r w:rsidR="00C24141">
        <w:rPr>
          <w:lang w:eastAsia="ko-KR"/>
        </w:rPr>
        <w:t>related to CA or DC should be prioritized</w:t>
      </w:r>
      <w:r w:rsidR="005D3557">
        <w:rPr>
          <w:lang w:eastAsia="ko-KR"/>
        </w:rPr>
        <w:t xml:space="preserve">. </w:t>
      </w:r>
      <w:r w:rsidR="00EB1429">
        <w:rPr>
          <w:lang w:eastAsia="ko-KR"/>
        </w:rPr>
        <w:t>By referring to the UE capability categories given in 38.306, we think that the capability sharing for the following capability categories should be prioritized</w:t>
      </w:r>
      <w:r w:rsidR="00A1718A">
        <w:rPr>
          <w:lang w:eastAsia="ko-KR"/>
        </w:rPr>
        <w:t>:</w:t>
      </w:r>
    </w:p>
    <w:p w14:paraId="12E7AFE4" w14:textId="0043E99F" w:rsidR="00A1718A" w:rsidRDefault="003801F7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proofErr w:type="spellStart"/>
      <w:r w:rsidRPr="003801F7">
        <w:rPr>
          <w:i/>
        </w:rPr>
        <w:t>BandCombinationList</w:t>
      </w:r>
      <w:proofErr w:type="spellEnd"/>
      <w:r w:rsidRPr="007D1E1D">
        <w:t xml:space="preserve"> parameters</w:t>
      </w:r>
    </w:p>
    <w:p w14:paraId="486628B7" w14:textId="6242CE9A" w:rsidR="003801F7" w:rsidRPr="00247AE8" w:rsidRDefault="003801F7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 w:rsidRPr="007D1E1D">
        <w:rPr>
          <w:i/>
        </w:rPr>
        <w:t>CA-</w:t>
      </w:r>
      <w:proofErr w:type="spellStart"/>
      <w:r w:rsidRPr="007D1E1D">
        <w:rPr>
          <w:i/>
        </w:rPr>
        <w:t>ParametersNR</w:t>
      </w:r>
      <w:proofErr w:type="spellEnd"/>
    </w:p>
    <w:p w14:paraId="37FCE102" w14:textId="562EDC4D" w:rsidR="00247AE8" w:rsidRDefault="00247AE8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proofErr w:type="spellStart"/>
      <w:r w:rsidRPr="007D1E1D">
        <w:rPr>
          <w:i/>
        </w:rPr>
        <w:t>FeatureSetDownlink</w:t>
      </w:r>
      <w:proofErr w:type="spellEnd"/>
      <w:r w:rsidRPr="007D1E1D">
        <w:t xml:space="preserve"> parameters</w:t>
      </w:r>
    </w:p>
    <w:p w14:paraId="5EC663F7" w14:textId="6C9176B1" w:rsidR="000E5D0B" w:rsidRDefault="000E5D0B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proofErr w:type="spellStart"/>
      <w:r w:rsidRPr="007D1E1D">
        <w:rPr>
          <w:i/>
        </w:rPr>
        <w:t>FeatureSetUplink</w:t>
      </w:r>
      <w:proofErr w:type="spellEnd"/>
      <w:r w:rsidRPr="007D1E1D">
        <w:t xml:space="preserve"> parameters</w:t>
      </w:r>
    </w:p>
    <w:p w14:paraId="238348EE" w14:textId="26532BC1" w:rsidR="00256205" w:rsidRPr="00CE1F9F" w:rsidRDefault="00256205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 w:rsidRPr="007D1E1D">
        <w:rPr>
          <w:i/>
        </w:rPr>
        <w:t>MRDC-Parameters</w:t>
      </w:r>
    </w:p>
    <w:p w14:paraId="5FC25C42" w14:textId="3E5A4551" w:rsidR="00CE1F9F" w:rsidRDefault="00CE1F9F" w:rsidP="003801F7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 w:rsidRPr="007D1E1D">
        <w:rPr>
          <w:i/>
        </w:rPr>
        <w:t>NRDC-Parameters</w:t>
      </w:r>
    </w:p>
    <w:p w14:paraId="479500B2" w14:textId="6B800435" w:rsidR="00D2568E" w:rsidRDefault="00917818" w:rsidP="0085302D">
      <w:pPr>
        <w:rPr>
          <w:lang w:eastAsia="ko-KR"/>
        </w:rPr>
      </w:pPr>
      <w:r>
        <w:rPr>
          <w:rFonts w:hint="eastAsia"/>
        </w:rPr>
        <w:t>The</w:t>
      </w:r>
      <w:r>
        <w:rPr>
          <w:lang w:eastAsia="ko-KR"/>
        </w:rPr>
        <w:t xml:space="preserve"> details on which capability will be impacted can be discussed based on companies’ contributions.</w:t>
      </w:r>
    </w:p>
    <w:p w14:paraId="292E6203" w14:textId="38C1D198" w:rsidR="00CA7871" w:rsidRPr="004650CB" w:rsidRDefault="00CA7871" w:rsidP="0085302D">
      <w:pPr>
        <w:rPr>
          <w:b/>
          <w:lang w:eastAsia="ko-KR"/>
        </w:rPr>
      </w:pPr>
      <w:r w:rsidRPr="004650CB">
        <w:rPr>
          <w:b/>
          <w:lang w:eastAsia="ko-KR"/>
        </w:rPr>
        <w:t>Prop</w:t>
      </w:r>
      <w:r w:rsidR="001748AE" w:rsidRPr="004650CB">
        <w:rPr>
          <w:b/>
          <w:lang w:eastAsia="ko-KR"/>
        </w:rPr>
        <w:t xml:space="preserve">osal </w:t>
      </w:r>
      <w:r w:rsidR="00D730DD">
        <w:rPr>
          <w:b/>
          <w:lang w:eastAsia="ko-KR"/>
        </w:rPr>
        <w:t>3</w:t>
      </w:r>
      <w:r w:rsidR="001748AE" w:rsidRPr="004650CB">
        <w:rPr>
          <w:b/>
          <w:lang w:eastAsia="ko-KR"/>
        </w:rPr>
        <w:t>:</w:t>
      </w:r>
      <w:r w:rsidR="00DA546C" w:rsidRPr="004650CB">
        <w:rPr>
          <w:b/>
          <w:lang w:eastAsia="ko-KR"/>
        </w:rPr>
        <w:t xml:space="preserve"> The UE capability </w:t>
      </w:r>
      <w:r w:rsidR="00264A61" w:rsidRPr="004650CB">
        <w:rPr>
          <w:b/>
          <w:lang w:eastAsia="ko-KR"/>
        </w:rPr>
        <w:t>related to CA and DC</w:t>
      </w:r>
      <w:r w:rsidR="00185A3D" w:rsidRPr="004650CB">
        <w:rPr>
          <w:b/>
          <w:lang w:eastAsia="ko-KR"/>
        </w:rPr>
        <w:t xml:space="preserve"> (e.g. </w:t>
      </w:r>
      <w:proofErr w:type="spellStart"/>
      <w:r w:rsidR="00A7424A" w:rsidRPr="004650CB">
        <w:rPr>
          <w:b/>
          <w:i/>
        </w:rPr>
        <w:t>BandCombinationList</w:t>
      </w:r>
      <w:proofErr w:type="spellEnd"/>
      <w:r w:rsidR="00A7424A" w:rsidRPr="004650CB">
        <w:rPr>
          <w:b/>
        </w:rPr>
        <w:t xml:space="preserve"> parameters, </w:t>
      </w:r>
      <w:r w:rsidR="00D352DD" w:rsidRPr="004650CB">
        <w:rPr>
          <w:b/>
          <w:i/>
        </w:rPr>
        <w:t>CA-</w:t>
      </w:r>
      <w:proofErr w:type="spellStart"/>
      <w:r w:rsidR="00D352DD" w:rsidRPr="004650CB">
        <w:rPr>
          <w:b/>
          <w:i/>
        </w:rPr>
        <w:t>ParametersNR</w:t>
      </w:r>
      <w:proofErr w:type="spellEnd"/>
      <w:r w:rsidR="008248F2" w:rsidRPr="004650CB">
        <w:rPr>
          <w:b/>
        </w:rPr>
        <w:t xml:space="preserve">, </w:t>
      </w:r>
      <w:proofErr w:type="spellStart"/>
      <w:r w:rsidR="00EB5761" w:rsidRPr="004650CB">
        <w:rPr>
          <w:b/>
          <w:i/>
        </w:rPr>
        <w:t>FeatureSetDownlink</w:t>
      </w:r>
      <w:proofErr w:type="spellEnd"/>
      <w:r w:rsidR="00EB5761" w:rsidRPr="004650CB">
        <w:rPr>
          <w:b/>
        </w:rPr>
        <w:t xml:space="preserve"> parameters, </w:t>
      </w:r>
      <w:proofErr w:type="spellStart"/>
      <w:r w:rsidR="00521049" w:rsidRPr="004650CB">
        <w:rPr>
          <w:b/>
          <w:i/>
        </w:rPr>
        <w:t>FeatureSetUplink</w:t>
      </w:r>
      <w:proofErr w:type="spellEnd"/>
      <w:r w:rsidR="00521049" w:rsidRPr="004650CB">
        <w:rPr>
          <w:b/>
        </w:rPr>
        <w:t xml:space="preserve"> parameters, </w:t>
      </w:r>
      <w:r w:rsidR="006365F1" w:rsidRPr="004650CB">
        <w:rPr>
          <w:b/>
          <w:i/>
        </w:rPr>
        <w:t>MRDC-Parameters</w:t>
      </w:r>
      <w:r w:rsidR="006365F1" w:rsidRPr="004650CB">
        <w:rPr>
          <w:b/>
        </w:rPr>
        <w:t xml:space="preserve"> and </w:t>
      </w:r>
      <w:r w:rsidR="00BB0673" w:rsidRPr="004650CB">
        <w:rPr>
          <w:b/>
          <w:i/>
        </w:rPr>
        <w:t>NRDC-Parameters</w:t>
      </w:r>
      <w:r w:rsidR="00185A3D" w:rsidRPr="004650CB">
        <w:rPr>
          <w:b/>
          <w:lang w:eastAsia="ko-KR"/>
        </w:rPr>
        <w:t>)</w:t>
      </w:r>
      <w:r w:rsidR="00264A61" w:rsidRPr="004650CB">
        <w:rPr>
          <w:b/>
          <w:lang w:eastAsia="ko-KR"/>
        </w:rPr>
        <w:t xml:space="preserve"> </w:t>
      </w:r>
      <w:r w:rsidR="00796831">
        <w:rPr>
          <w:b/>
          <w:lang w:eastAsia="ko-KR"/>
        </w:rPr>
        <w:t>is</w:t>
      </w:r>
      <w:r w:rsidR="00264A61" w:rsidRPr="004650CB">
        <w:rPr>
          <w:b/>
          <w:lang w:eastAsia="ko-KR"/>
        </w:rPr>
        <w:t xml:space="preserve"> prioritized</w:t>
      </w:r>
      <w:r w:rsidR="002F18CD" w:rsidRPr="004650CB">
        <w:rPr>
          <w:b/>
          <w:lang w:eastAsia="ko-KR"/>
        </w:rPr>
        <w:t>.</w:t>
      </w:r>
    </w:p>
    <w:p w14:paraId="05089D23" w14:textId="77777777" w:rsidR="0056005A" w:rsidRPr="00331718" w:rsidRDefault="0056005A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89D9345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proposals</w:t>
      </w:r>
      <w:r w:rsidR="00C274D6">
        <w:t>:</w:t>
      </w:r>
    </w:p>
    <w:p w14:paraId="416D2E8F" w14:textId="77777777" w:rsidR="00941C48" w:rsidRPr="00AE0B4A" w:rsidRDefault="00941C48" w:rsidP="00941C48">
      <w:pPr>
        <w:rPr>
          <w:b/>
          <w:lang w:eastAsia="ko-KR"/>
        </w:rPr>
      </w:pPr>
      <w:r w:rsidRPr="00AE0B4A">
        <w:rPr>
          <w:b/>
          <w:lang w:eastAsia="ko-KR"/>
        </w:rPr>
        <w:t>Proposal 1: The scenario where two SIMs are in RRC_CONNECTED is prioritized.</w:t>
      </w:r>
    </w:p>
    <w:p w14:paraId="14004207" w14:textId="77777777" w:rsidR="005866D8" w:rsidRPr="00B774F0" w:rsidRDefault="005866D8" w:rsidP="005866D8">
      <w:pPr>
        <w:rPr>
          <w:b/>
          <w:lang w:eastAsia="ko-KR"/>
        </w:rPr>
      </w:pPr>
      <w:r w:rsidRPr="00B774F0">
        <w:rPr>
          <w:b/>
          <w:lang w:eastAsia="ko-KR"/>
        </w:rPr>
        <w:t>Proposal 2: The scenario where the serving frequencies of the two SIMs belong to the same band combination is prioritized.</w:t>
      </w:r>
    </w:p>
    <w:p w14:paraId="04E7DD2E" w14:textId="77777777" w:rsidR="002722CF" w:rsidRPr="004650CB" w:rsidRDefault="002722CF" w:rsidP="002722CF">
      <w:pPr>
        <w:rPr>
          <w:b/>
          <w:lang w:eastAsia="ko-KR"/>
        </w:rPr>
      </w:pPr>
      <w:r w:rsidRPr="004650CB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4650CB">
        <w:rPr>
          <w:b/>
          <w:lang w:eastAsia="ko-KR"/>
        </w:rPr>
        <w:t xml:space="preserve">: The UE capability related to CA and DC (e.g. </w:t>
      </w:r>
      <w:proofErr w:type="spellStart"/>
      <w:r w:rsidRPr="004650CB">
        <w:rPr>
          <w:b/>
          <w:i/>
        </w:rPr>
        <w:t>BandCombinationList</w:t>
      </w:r>
      <w:proofErr w:type="spellEnd"/>
      <w:r w:rsidRPr="004650CB">
        <w:rPr>
          <w:b/>
        </w:rPr>
        <w:t xml:space="preserve"> parameters, </w:t>
      </w:r>
      <w:r w:rsidRPr="004650CB">
        <w:rPr>
          <w:b/>
          <w:i/>
        </w:rPr>
        <w:t>CA-</w:t>
      </w:r>
      <w:proofErr w:type="spellStart"/>
      <w:r w:rsidRPr="004650CB">
        <w:rPr>
          <w:b/>
          <w:i/>
        </w:rPr>
        <w:t>ParametersNR</w:t>
      </w:r>
      <w:proofErr w:type="spellEnd"/>
      <w:r w:rsidRPr="004650CB">
        <w:rPr>
          <w:b/>
        </w:rPr>
        <w:t xml:space="preserve">, </w:t>
      </w:r>
      <w:proofErr w:type="spellStart"/>
      <w:r w:rsidRPr="004650CB">
        <w:rPr>
          <w:b/>
          <w:i/>
        </w:rPr>
        <w:t>FeatureSetDownlink</w:t>
      </w:r>
      <w:proofErr w:type="spellEnd"/>
      <w:r w:rsidRPr="004650CB">
        <w:rPr>
          <w:b/>
        </w:rPr>
        <w:t xml:space="preserve"> parameters, </w:t>
      </w:r>
      <w:proofErr w:type="spellStart"/>
      <w:r w:rsidRPr="004650CB">
        <w:rPr>
          <w:b/>
          <w:i/>
        </w:rPr>
        <w:t>FeatureSetUplink</w:t>
      </w:r>
      <w:proofErr w:type="spellEnd"/>
      <w:r w:rsidRPr="004650CB">
        <w:rPr>
          <w:b/>
        </w:rPr>
        <w:t xml:space="preserve"> parameters, </w:t>
      </w:r>
      <w:r w:rsidRPr="004650CB">
        <w:rPr>
          <w:b/>
          <w:i/>
        </w:rPr>
        <w:t>MRDC-Parameters</w:t>
      </w:r>
      <w:r w:rsidRPr="004650CB">
        <w:rPr>
          <w:b/>
        </w:rPr>
        <w:t xml:space="preserve"> and </w:t>
      </w:r>
      <w:r w:rsidRPr="004650CB">
        <w:rPr>
          <w:b/>
          <w:i/>
        </w:rPr>
        <w:t>NRDC-Parameters</w:t>
      </w:r>
      <w:r w:rsidRPr="004650CB">
        <w:rPr>
          <w:b/>
          <w:lang w:eastAsia="ko-KR"/>
        </w:rPr>
        <w:t xml:space="preserve">) </w:t>
      </w:r>
      <w:r>
        <w:rPr>
          <w:b/>
          <w:lang w:eastAsia="ko-KR"/>
        </w:rPr>
        <w:t>is</w:t>
      </w:r>
      <w:r w:rsidRPr="004650CB">
        <w:rPr>
          <w:b/>
          <w:lang w:eastAsia="ko-KR"/>
        </w:rPr>
        <w:t xml:space="preserve"> prioritized.</w:t>
      </w:r>
    </w:p>
    <w:p w14:paraId="3B1EA7BC" w14:textId="77777777" w:rsidR="00E73920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6BE500F2" w14:textId="4746438D" w:rsidR="00906F5D" w:rsidRPr="00906F5D" w:rsidRDefault="00A863EB" w:rsidP="001A54D3">
      <w:pPr>
        <w:spacing w:afterLines="50" w:line="240" w:lineRule="auto"/>
        <w:jc w:val="left"/>
      </w:pPr>
      <w:r>
        <w:t xml:space="preserve">[1] </w:t>
      </w:r>
      <w:bookmarkStart w:id="3" w:name="_Hlk89997016"/>
      <w:r w:rsidR="00C66AC5" w:rsidRPr="001A54D3">
        <w:t>RP-</w:t>
      </w:r>
      <w:bookmarkEnd w:id="3"/>
      <w:r w:rsidR="00C66AC5" w:rsidRPr="001A54D3">
        <w:t>220955, vivo, “</w:t>
      </w:r>
      <w:bookmarkStart w:id="4" w:name="_Hlk89916202"/>
      <w:r w:rsidR="00C66AC5" w:rsidRPr="001A54D3">
        <w:t>Revised WID: Dual Transmission/Reception (Tx/Rx) Multi-SIM for NR</w:t>
      </w:r>
      <w:bookmarkEnd w:id="4"/>
      <w:r w:rsidR="00C66AC5" w:rsidRPr="001A54D3">
        <w:t>”</w:t>
      </w:r>
    </w:p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213DF" w14:textId="77777777" w:rsidR="00C0356F" w:rsidRDefault="00C0356F">
      <w:pPr>
        <w:spacing w:after="0" w:line="240" w:lineRule="auto"/>
      </w:pPr>
      <w:r>
        <w:separator/>
      </w:r>
    </w:p>
  </w:endnote>
  <w:endnote w:type="continuationSeparator" w:id="0">
    <w:p w14:paraId="1A96ED63" w14:textId="77777777" w:rsidR="00C0356F" w:rsidRDefault="00C0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DB159" w14:textId="77777777" w:rsidR="00C0356F" w:rsidRDefault="00C0356F">
      <w:pPr>
        <w:spacing w:after="0" w:line="240" w:lineRule="auto"/>
      </w:pPr>
      <w:r>
        <w:separator/>
      </w:r>
    </w:p>
  </w:footnote>
  <w:footnote w:type="continuationSeparator" w:id="0">
    <w:p w14:paraId="04F37764" w14:textId="77777777" w:rsidR="00C0356F" w:rsidRDefault="00C03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2"/>
  </w:num>
  <w:num w:numId="5">
    <w:abstractNumId w:val="0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8"/>
  </w:num>
  <w:num w:numId="11">
    <w:abstractNumId w:val="14"/>
  </w:num>
  <w:num w:numId="12">
    <w:abstractNumId w:val="1"/>
  </w:num>
  <w:num w:numId="13">
    <w:abstractNumId w:val="18"/>
  </w:num>
  <w:num w:numId="14">
    <w:abstractNumId w:val="23"/>
  </w:num>
  <w:num w:numId="15">
    <w:abstractNumId w:val="7"/>
  </w:num>
  <w:num w:numId="16">
    <w:abstractNumId w:val="17"/>
  </w:num>
  <w:num w:numId="17">
    <w:abstractNumId w:val="3"/>
  </w:num>
  <w:num w:numId="18">
    <w:abstractNumId w:val="19"/>
  </w:num>
  <w:num w:numId="19">
    <w:abstractNumId w:val="5"/>
  </w:num>
  <w:num w:numId="20">
    <w:abstractNumId w:val="22"/>
  </w:num>
  <w:num w:numId="21">
    <w:abstractNumId w:val="24"/>
  </w:num>
  <w:num w:numId="22">
    <w:abstractNumId w:val="15"/>
  </w:num>
  <w:num w:numId="23">
    <w:abstractNumId w:val="9"/>
  </w:num>
  <w:num w:numId="24">
    <w:abstractNumId w:val="10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6BA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4D3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DB0"/>
    <w:rsid w:val="001B3233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5F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46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2154"/>
    <w:rsid w:val="003D25A1"/>
    <w:rsid w:val="003D27DC"/>
    <w:rsid w:val="003D28AC"/>
    <w:rsid w:val="003D290D"/>
    <w:rsid w:val="003D29CF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0D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5F1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5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CEA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56F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AC5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657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36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61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6C7C4-1417-4FEE-A177-EE033E4F4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4501</cp:revision>
  <cp:lastPrinted>2018-04-04T09:40:00Z</cp:lastPrinted>
  <dcterms:created xsi:type="dcterms:W3CDTF">2018-11-01T12:39:00Z</dcterms:created>
  <dcterms:modified xsi:type="dcterms:W3CDTF">2022-09-30T05:37:00Z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